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FFB749" w14:textId="77777777" w:rsidR="00D90653" w:rsidRDefault="00D90653" w:rsidP="00D90653">
      <w:pPr>
        <w:spacing w:after="0" w:line="360" w:lineRule="auto"/>
      </w:pPr>
    </w:p>
    <w:p w14:paraId="22274D27" w14:textId="3DBD0B17" w:rsidR="00D90653" w:rsidRDefault="00AE3866" w:rsidP="00AE3866">
      <w:pPr>
        <w:spacing w:before="240" w:after="120" w:line="360" w:lineRule="auto"/>
        <w:jc w:val="both"/>
        <w:rPr>
          <w:rFonts w:ascii="Georgia" w:hAnsi="Georgia"/>
        </w:rPr>
      </w:pPr>
      <w:r>
        <w:rPr>
          <w:rFonts w:ascii="Georgia" w:hAnsi="Georgia"/>
        </w:rPr>
        <w:t xml:space="preserve">Informacja prasowa, </w:t>
      </w:r>
      <w:r w:rsidR="0078632E">
        <w:rPr>
          <w:rFonts w:ascii="Georgia" w:hAnsi="Georgia"/>
        </w:rPr>
        <w:t>Skierniewice</w:t>
      </w:r>
      <w:r>
        <w:rPr>
          <w:rFonts w:ascii="Georgia" w:hAnsi="Georgia"/>
        </w:rPr>
        <w:t xml:space="preserve"> </w:t>
      </w:r>
      <w:r w:rsidR="009D0278">
        <w:rPr>
          <w:rFonts w:ascii="Georgia" w:hAnsi="Georgia"/>
        </w:rPr>
        <w:t>1</w:t>
      </w:r>
      <w:r w:rsidR="00217ACA">
        <w:rPr>
          <w:rFonts w:ascii="Georgia" w:hAnsi="Georgia"/>
        </w:rPr>
        <w:t xml:space="preserve"> </w:t>
      </w:r>
      <w:r w:rsidR="009D0278">
        <w:rPr>
          <w:rFonts w:ascii="Georgia" w:hAnsi="Georgia"/>
        </w:rPr>
        <w:t>października</w:t>
      </w:r>
      <w:r w:rsidR="00217ACA">
        <w:rPr>
          <w:rFonts w:ascii="Georgia" w:hAnsi="Georgia"/>
        </w:rPr>
        <w:t xml:space="preserve"> </w:t>
      </w:r>
      <w:r w:rsidR="00D90653">
        <w:rPr>
          <w:rFonts w:ascii="Georgia" w:hAnsi="Georgia"/>
        </w:rPr>
        <w:t>2025 r.</w:t>
      </w:r>
    </w:p>
    <w:p w14:paraId="58C79EA5" w14:textId="2803BB65" w:rsidR="00217ACA" w:rsidRPr="000E377A" w:rsidRDefault="001A5B42" w:rsidP="00AE3866">
      <w:pPr>
        <w:spacing w:line="360" w:lineRule="auto"/>
        <w:jc w:val="both"/>
        <w:rPr>
          <w:rFonts w:ascii="Georgia" w:hAnsi="Georgia"/>
          <w:sz w:val="20"/>
          <w:szCs w:val="20"/>
        </w:rPr>
      </w:pPr>
      <w:r>
        <w:rPr>
          <w:rFonts w:ascii="Georgia" w:hAnsi="Georgia"/>
          <w:b/>
          <w:sz w:val="24"/>
          <w:szCs w:val="24"/>
        </w:rPr>
        <w:t xml:space="preserve">Monodram </w:t>
      </w:r>
      <w:r w:rsidRPr="001A5B42">
        <w:rPr>
          <w:rFonts w:ascii="Georgia" w:hAnsi="Georgia"/>
          <w:b/>
          <w:bCs/>
          <w:sz w:val="24"/>
          <w:szCs w:val="24"/>
        </w:rPr>
        <w:t>Sebastiana Fabijańskiego</w:t>
      </w:r>
      <w:r w:rsidRPr="001A5B42">
        <w:rPr>
          <w:rFonts w:ascii="Georgia" w:hAnsi="Georgia"/>
          <w:b/>
          <w:sz w:val="24"/>
          <w:szCs w:val="24"/>
        </w:rPr>
        <w:t xml:space="preserve"> </w:t>
      </w:r>
      <w:r w:rsidR="00B8053A" w:rsidRPr="005F098A">
        <w:rPr>
          <w:rFonts w:ascii="Georgia" w:hAnsi="Georgia"/>
          <w:b/>
          <w:sz w:val="24"/>
          <w:szCs w:val="24"/>
        </w:rPr>
        <w:t xml:space="preserve">na scenie </w:t>
      </w:r>
      <w:bookmarkStart w:id="0" w:name="_Hlk209098572"/>
      <w:r>
        <w:rPr>
          <w:rFonts w:ascii="Georgia" w:hAnsi="Georgia"/>
          <w:b/>
          <w:sz w:val="24"/>
          <w:szCs w:val="24"/>
        </w:rPr>
        <w:t>Centrum Kultury i Sztuki w Skierniewicach</w:t>
      </w:r>
      <w:bookmarkEnd w:id="0"/>
    </w:p>
    <w:p w14:paraId="7D1DF2BC" w14:textId="7593D661" w:rsidR="00B8053A" w:rsidRPr="003A4FD8" w:rsidRDefault="00B8053A" w:rsidP="003A4FD8">
      <w:pPr>
        <w:pBdr>
          <w:top w:val="nil"/>
          <w:left w:val="nil"/>
          <w:bottom w:val="nil"/>
          <w:right w:val="nil"/>
          <w:between w:val="nil"/>
          <w:bar w:val="nil"/>
        </w:pBdr>
        <w:spacing w:after="240" w:line="276" w:lineRule="auto"/>
        <w:jc w:val="both"/>
        <w:rPr>
          <w:rFonts w:ascii="Georgia" w:eastAsia="Arial Unicode MS" w:hAnsi="Georgia" w:cs="Arial Unicode MS"/>
          <w:b/>
          <w:bCs/>
          <w:color w:val="000000"/>
          <w:bdr w:val="nil"/>
          <w:lang w:eastAsia="pl-PL"/>
        </w:rPr>
      </w:pPr>
      <w:r w:rsidRPr="003A4FD8">
        <w:rPr>
          <w:rFonts w:ascii="Georgia" w:eastAsia="Arial Unicode MS" w:hAnsi="Georgia" w:cs="Arial Unicode MS"/>
          <w:b/>
          <w:bCs/>
          <w:color w:val="000000"/>
          <w:bdr w:val="nil"/>
          <w:lang w:eastAsia="pl-PL"/>
        </w:rPr>
        <w:t>Już 1</w:t>
      </w:r>
      <w:r w:rsidR="001A5B42" w:rsidRPr="003A4FD8">
        <w:rPr>
          <w:rFonts w:ascii="Georgia" w:eastAsia="Arial Unicode MS" w:hAnsi="Georgia" w:cs="Arial Unicode MS"/>
          <w:b/>
          <w:bCs/>
          <w:color w:val="000000"/>
          <w:bdr w:val="nil"/>
          <w:lang w:eastAsia="pl-PL"/>
        </w:rPr>
        <w:t>6</w:t>
      </w:r>
      <w:r w:rsidRPr="003A4FD8">
        <w:rPr>
          <w:rFonts w:ascii="Georgia" w:eastAsia="Arial Unicode MS" w:hAnsi="Georgia" w:cs="Arial Unicode MS"/>
          <w:b/>
          <w:bCs/>
          <w:color w:val="000000"/>
          <w:bdr w:val="nil"/>
          <w:lang w:eastAsia="pl-PL"/>
        </w:rPr>
        <w:t xml:space="preserve"> października </w:t>
      </w:r>
      <w:r w:rsidR="001A5B42" w:rsidRPr="003A4FD8">
        <w:rPr>
          <w:rFonts w:ascii="Georgia" w:eastAsia="Arial Unicode MS" w:hAnsi="Georgia" w:cs="Arial Unicode MS"/>
          <w:b/>
          <w:bCs/>
          <w:color w:val="000000"/>
          <w:bdr w:val="nil"/>
          <w:lang w:eastAsia="pl-PL"/>
        </w:rPr>
        <w:t xml:space="preserve">miłośnicy teatru będą mieli wyjątkową okazję, by zanurzyć się w świat twórczości Stanisława Ignacego Witkiewicza. Na scenie Centrum Kultury i Sztuki w Skierniewicach pojawi się monodram „Niemyte dusze / Narkotyki” - </w:t>
      </w:r>
      <w:r w:rsidR="003A4FD8" w:rsidRPr="003A4FD8">
        <w:rPr>
          <w:rFonts w:ascii="Georgia" w:eastAsia="Arial Unicode MS" w:hAnsi="Georgia" w:cs="Arial Unicode MS"/>
          <w:b/>
          <w:bCs/>
          <w:color w:val="000000"/>
          <w:bdr w:val="nil"/>
          <w:lang w:eastAsia="pl-PL"/>
        </w:rPr>
        <w:t>przejmująca opowieść o rozpadzie tożsamości i granicach ludzkiej świadomości.</w:t>
      </w:r>
    </w:p>
    <w:p w14:paraId="5C6D3122" w14:textId="77777777" w:rsidR="001A5B42" w:rsidRDefault="001A5B42" w:rsidP="001A5B42">
      <w:pPr>
        <w:pBdr>
          <w:top w:val="nil"/>
          <w:left w:val="nil"/>
          <w:bottom w:val="nil"/>
          <w:right w:val="nil"/>
          <w:between w:val="nil"/>
          <w:bar w:val="nil"/>
        </w:pBdr>
        <w:spacing w:after="240" w:line="276" w:lineRule="auto"/>
        <w:jc w:val="both"/>
        <w:rPr>
          <w:rFonts w:ascii="Georgia" w:eastAsia="Arial Unicode MS" w:hAnsi="Georgia" w:cs="Arial Unicode MS"/>
          <w:color w:val="000000"/>
          <w:u w:color="000000"/>
          <w:bdr w:val="nil"/>
          <w:lang w:eastAsia="pl-PL"/>
        </w:rPr>
      </w:pPr>
      <w:r>
        <w:rPr>
          <w:rFonts w:ascii="Georgia" w:eastAsia="Arial Unicode MS" w:hAnsi="Georgia" w:cs="Arial Unicode MS"/>
          <w:color w:val="000000"/>
          <w:u w:color="000000"/>
          <w:bdr w:val="nil"/>
          <w:lang w:eastAsia="pl-PL"/>
        </w:rPr>
        <w:t xml:space="preserve">Spektakl, </w:t>
      </w:r>
      <w:r w:rsidRPr="008401D0">
        <w:rPr>
          <w:rFonts w:ascii="Georgia" w:eastAsia="Arial Unicode MS" w:hAnsi="Georgia" w:cs="Arial Unicode MS"/>
          <w:color w:val="000000"/>
          <w:u w:color="000000"/>
          <w:bdr w:val="nil"/>
          <w:lang w:eastAsia="pl-PL"/>
        </w:rPr>
        <w:t>któr</w:t>
      </w:r>
      <w:r>
        <w:rPr>
          <w:rFonts w:ascii="Georgia" w:eastAsia="Arial Unicode MS" w:hAnsi="Georgia" w:cs="Arial Unicode MS"/>
          <w:color w:val="000000"/>
          <w:u w:color="000000"/>
          <w:bdr w:val="nil"/>
          <w:lang w:eastAsia="pl-PL"/>
        </w:rPr>
        <w:t>y</w:t>
      </w:r>
      <w:r w:rsidRPr="008401D0">
        <w:rPr>
          <w:rFonts w:ascii="Georgia" w:eastAsia="Arial Unicode MS" w:hAnsi="Georgia" w:cs="Arial Unicode MS"/>
          <w:color w:val="000000"/>
          <w:u w:color="000000"/>
          <w:bdr w:val="nil"/>
          <w:lang w:eastAsia="pl-PL"/>
        </w:rPr>
        <w:t xml:space="preserve"> prowokuje, intryguje i wciąga widza w nieznane rejony ludzkiej psychiki.</w:t>
      </w:r>
      <w:r>
        <w:rPr>
          <w:rFonts w:ascii="Georgia" w:eastAsia="Arial Unicode MS" w:hAnsi="Georgia" w:cs="Arial Unicode MS"/>
          <w:color w:val="000000"/>
          <w:u w:color="000000"/>
          <w:bdr w:val="nil"/>
          <w:lang w:eastAsia="pl-PL"/>
        </w:rPr>
        <w:t xml:space="preserve"> </w:t>
      </w:r>
      <w:r w:rsidRPr="008401D0">
        <w:rPr>
          <w:rFonts w:ascii="Georgia" w:eastAsia="Arial Unicode MS" w:hAnsi="Georgia" w:cs="Arial Unicode MS"/>
          <w:color w:val="000000"/>
          <w:u w:color="000000"/>
          <w:bdr w:val="nil"/>
          <w:lang w:eastAsia="pl-PL"/>
        </w:rPr>
        <w:t>Oparty na tekstach Stanisława Ignacego Witkiewicza, mistrza słowa, metafory, absurdu i groteski zabiera nas w niepokojącą podróż przez meandry świadomości, kształtowanej przez wpływ substancji odurzających.</w:t>
      </w:r>
      <w:r>
        <w:rPr>
          <w:rFonts w:ascii="Georgia" w:eastAsia="Arial Unicode MS" w:hAnsi="Georgia" w:cs="Arial Unicode MS"/>
          <w:color w:val="000000"/>
          <w:u w:color="000000"/>
          <w:bdr w:val="nil"/>
          <w:lang w:eastAsia="pl-PL"/>
        </w:rPr>
        <w:t xml:space="preserve"> </w:t>
      </w:r>
    </w:p>
    <w:p w14:paraId="6402C748" w14:textId="77777777" w:rsidR="001A5B42" w:rsidRDefault="001A5B42" w:rsidP="001A5B42">
      <w:pPr>
        <w:pBdr>
          <w:top w:val="nil"/>
          <w:left w:val="nil"/>
          <w:bottom w:val="nil"/>
          <w:right w:val="nil"/>
          <w:between w:val="nil"/>
          <w:bar w:val="nil"/>
        </w:pBdr>
        <w:spacing w:after="240" w:line="276" w:lineRule="auto"/>
        <w:jc w:val="both"/>
        <w:rPr>
          <w:rFonts w:ascii="Georgia" w:eastAsia="Arial Unicode MS" w:hAnsi="Georgia" w:cs="Arial Unicode MS"/>
          <w:color w:val="000000"/>
          <w:u w:color="000000"/>
          <w:bdr w:val="nil"/>
          <w:lang w:eastAsia="pl-PL"/>
        </w:rPr>
      </w:pPr>
      <w:r w:rsidRPr="008401D0">
        <w:rPr>
          <w:rFonts w:ascii="Georgia" w:eastAsia="Arial Unicode MS" w:hAnsi="Georgia" w:cs="Arial Unicode MS"/>
          <w:color w:val="000000"/>
          <w:u w:color="000000"/>
          <w:bdr w:val="nil"/>
          <w:lang w:eastAsia="pl-PL"/>
        </w:rPr>
        <w:t>W roli Każdego – Sebastian Fabijański. Aktor młodego pokolenia, który w solowym występie łączy aktorstwo i muzykę, prowadząc widza przez intymne studium rozpadu i odrodzenia. Od egzystencjalnego zagubienia po katharsis.</w:t>
      </w:r>
    </w:p>
    <w:p w14:paraId="3CB9E973" w14:textId="68BE105A" w:rsidR="00FF7B0E" w:rsidRDefault="001A5B42" w:rsidP="00AE3866">
      <w:pPr>
        <w:pStyle w:val="NormalnyWeb"/>
        <w:shd w:val="clear" w:color="auto" w:fill="FFFFFF"/>
        <w:tabs>
          <w:tab w:val="left" w:pos="7580"/>
        </w:tabs>
        <w:spacing w:before="0" w:beforeAutospacing="0" w:after="240" w:afterAutospacing="0" w:line="360" w:lineRule="auto"/>
        <w:jc w:val="both"/>
        <w:rPr>
          <w:rFonts w:ascii="Georgia" w:hAnsi="Georgia" w:cs="Arial"/>
          <w:color w:val="000000"/>
          <w:sz w:val="22"/>
          <w:szCs w:val="22"/>
        </w:rPr>
      </w:pPr>
      <w:r>
        <w:rPr>
          <w:rFonts w:ascii="Georgia" w:hAnsi="Georgia" w:cs="Arial"/>
          <w:color w:val="000000"/>
          <w:sz w:val="22"/>
          <w:szCs w:val="22"/>
        </w:rPr>
        <w:t>Spektakl zostanie wystawiony</w:t>
      </w:r>
      <w:r w:rsidR="0078632E">
        <w:rPr>
          <w:rFonts w:ascii="Georgia" w:hAnsi="Georgia" w:cs="Arial"/>
          <w:color w:val="000000"/>
          <w:sz w:val="22"/>
          <w:szCs w:val="22"/>
        </w:rPr>
        <w:t xml:space="preserve"> </w:t>
      </w:r>
      <w:r w:rsidR="00FF7B0E">
        <w:rPr>
          <w:rFonts w:ascii="Georgia" w:hAnsi="Georgia" w:cs="Arial"/>
          <w:b/>
          <w:color w:val="000000"/>
          <w:sz w:val="22"/>
          <w:szCs w:val="22"/>
        </w:rPr>
        <w:t>1</w:t>
      </w:r>
      <w:r>
        <w:rPr>
          <w:rFonts w:ascii="Georgia" w:hAnsi="Georgia" w:cs="Arial"/>
          <w:b/>
          <w:color w:val="000000"/>
          <w:sz w:val="22"/>
          <w:szCs w:val="22"/>
        </w:rPr>
        <w:t>6</w:t>
      </w:r>
      <w:r w:rsidR="00FF7B0E">
        <w:rPr>
          <w:rFonts w:ascii="Georgia" w:hAnsi="Georgia" w:cs="Arial"/>
          <w:b/>
          <w:color w:val="000000"/>
          <w:sz w:val="22"/>
          <w:szCs w:val="22"/>
        </w:rPr>
        <w:t xml:space="preserve"> października 2025 roku o </w:t>
      </w:r>
      <w:r w:rsidR="0078632E">
        <w:rPr>
          <w:rFonts w:ascii="Georgia" w:hAnsi="Georgia" w:cs="Arial"/>
          <w:b/>
          <w:color w:val="000000"/>
          <w:sz w:val="22"/>
          <w:szCs w:val="22"/>
        </w:rPr>
        <w:t xml:space="preserve">godzinie </w:t>
      </w:r>
      <w:r w:rsidR="00FF7B0E">
        <w:rPr>
          <w:rFonts w:ascii="Georgia" w:hAnsi="Georgia" w:cs="Arial"/>
          <w:b/>
          <w:color w:val="000000"/>
          <w:sz w:val="22"/>
          <w:szCs w:val="22"/>
        </w:rPr>
        <w:t>1</w:t>
      </w:r>
      <w:r w:rsidR="0078632E">
        <w:rPr>
          <w:rFonts w:ascii="Georgia" w:hAnsi="Georgia" w:cs="Arial"/>
          <w:b/>
          <w:color w:val="000000"/>
          <w:sz w:val="22"/>
          <w:szCs w:val="22"/>
        </w:rPr>
        <w:t>9</w:t>
      </w:r>
      <w:r w:rsidR="00FF7B0E">
        <w:rPr>
          <w:rFonts w:ascii="Georgia" w:hAnsi="Georgia" w:cs="Arial"/>
          <w:b/>
          <w:color w:val="000000"/>
          <w:sz w:val="22"/>
          <w:szCs w:val="22"/>
        </w:rPr>
        <w:t xml:space="preserve">.00 </w:t>
      </w:r>
      <w:r w:rsidR="00FF7B0E">
        <w:rPr>
          <w:rFonts w:ascii="Georgia" w:hAnsi="Georgia" w:cs="Arial"/>
          <w:color w:val="000000"/>
          <w:sz w:val="22"/>
          <w:szCs w:val="22"/>
        </w:rPr>
        <w:t xml:space="preserve">w </w:t>
      </w:r>
      <w:r>
        <w:rPr>
          <w:rFonts w:ascii="Georgia" w:hAnsi="Georgia" w:cs="Arial"/>
          <w:color w:val="000000"/>
          <w:sz w:val="22"/>
          <w:szCs w:val="22"/>
        </w:rPr>
        <w:t xml:space="preserve">Centrum Kultury i Sztuki w Skierniewicach. </w:t>
      </w:r>
      <w:r w:rsidR="00FF7B0E">
        <w:rPr>
          <w:rFonts w:ascii="Georgia" w:hAnsi="Georgia" w:cs="Arial"/>
          <w:color w:val="000000"/>
          <w:sz w:val="22"/>
          <w:szCs w:val="22"/>
        </w:rPr>
        <w:t xml:space="preserve"> </w:t>
      </w:r>
    </w:p>
    <w:p w14:paraId="433DA9D5" w14:textId="042DD3F4" w:rsidR="00FF7B0E" w:rsidRDefault="00FF7B0E" w:rsidP="00AE3866">
      <w:pPr>
        <w:pStyle w:val="NormalnyWeb"/>
        <w:pBdr>
          <w:bottom w:val="single" w:sz="6" w:space="1" w:color="auto"/>
        </w:pBdr>
        <w:shd w:val="clear" w:color="auto" w:fill="FFFFFF"/>
        <w:tabs>
          <w:tab w:val="left" w:pos="7580"/>
        </w:tabs>
        <w:spacing w:before="0" w:beforeAutospacing="0" w:after="0" w:afterAutospacing="0" w:line="360" w:lineRule="auto"/>
        <w:jc w:val="both"/>
      </w:pPr>
      <w:r>
        <w:rPr>
          <w:rFonts w:ascii="Georgia" w:hAnsi="Georgia" w:cs="Arial"/>
          <w:color w:val="000000"/>
          <w:sz w:val="22"/>
          <w:szCs w:val="22"/>
        </w:rPr>
        <w:t>Bilety dostępne na stronie:</w:t>
      </w:r>
      <w:r w:rsidRPr="00FF7B0E">
        <w:t xml:space="preserve"> </w:t>
      </w:r>
      <w:hyperlink r:id="rId6" w:history="1">
        <w:r w:rsidR="0078632E" w:rsidRPr="0009740E">
          <w:rPr>
            <w:rStyle w:val="Hipercze"/>
          </w:rPr>
          <w:t>https://teatrklasykipolskiej.pl/repertuar/niemyte-dusze-narkotyki/</w:t>
        </w:r>
      </w:hyperlink>
    </w:p>
    <w:p w14:paraId="0C68CBDD" w14:textId="77777777" w:rsidR="0078632E" w:rsidRDefault="0078632E" w:rsidP="00AE3866">
      <w:pPr>
        <w:pStyle w:val="NormalnyWeb"/>
        <w:pBdr>
          <w:bottom w:val="single" w:sz="6" w:space="1" w:color="auto"/>
        </w:pBdr>
        <w:shd w:val="clear" w:color="auto" w:fill="FFFFFF"/>
        <w:tabs>
          <w:tab w:val="left" w:pos="7580"/>
        </w:tabs>
        <w:spacing w:before="0" w:beforeAutospacing="0" w:after="0" w:afterAutospacing="0" w:line="360" w:lineRule="auto"/>
        <w:jc w:val="both"/>
        <w:rPr>
          <w:rFonts w:ascii="Georgia" w:hAnsi="Georgia" w:cs="Arial"/>
          <w:color w:val="000000"/>
          <w:sz w:val="22"/>
          <w:szCs w:val="22"/>
        </w:rPr>
      </w:pPr>
    </w:p>
    <w:p w14:paraId="2FA92E0A" w14:textId="77777777" w:rsidR="00FF7B0E" w:rsidRDefault="00FF7B0E" w:rsidP="00D90653">
      <w:pPr>
        <w:pStyle w:val="NormalnyWeb"/>
        <w:shd w:val="clear" w:color="auto" w:fill="FFFFFF"/>
        <w:tabs>
          <w:tab w:val="left" w:pos="7580"/>
        </w:tabs>
        <w:spacing w:before="0" w:beforeAutospacing="0" w:after="0" w:afterAutospacing="0" w:line="360" w:lineRule="auto"/>
        <w:rPr>
          <w:rFonts w:ascii="Georgia" w:hAnsi="Georgia" w:cs="Arial"/>
          <w:color w:val="000000"/>
          <w:sz w:val="22"/>
          <w:szCs w:val="22"/>
        </w:rPr>
      </w:pPr>
    </w:p>
    <w:p w14:paraId="0858116C" w14:textId="77777777" w:rsidR="00D90653" w:rsidRPr="00D90653" w:rsidRDefault="00FF7B0E" w:rsidP="00AE3866">
      <w:pPr>
        <w:pStyle w:val="NormalnyWeb"/>
        <w:shd w:val="clear" w:color="auto" w:fill="FFFFFF"/>
        <w:tabs>
          <w:tab w:val="left" w:pos="6580"/>
          <w:tab w:val="left" w:pos="7580"/>
        </w:tabs>
        <w:spacing w:before="0" w:beforeAutospacing="0" w:after="0" w:afterAutospacing="0" w:line="360" w:lineRule="auto"/>
        <w:rPr>
          <w:rFonts w:ascii="Georgia" w:hAnsi="Georgia" w:cs="Arial"/>
          <w:color w:val="000000"/>
          <w:sz w:val="22"/>
          <w:szCs w:val="22"/>
        </w:rPr>
      </w:pPr>
      <w:r>
        <w:rPr>
          <w:rFonts w:ascii="Georgia" w:hAnsi="Georgia" w:cs="Arial"/>
          <w:color w:val="000000"/>
          <w:sz w:val="22"/>
          <w:szCs w:val="22"/>
        </w:rPr>
        <w:t>Informacje uzupełniające:</w:t>
      </w:r>
      <w:r w:rsidR="00D90653">
        <w:rPr>
          <w:rFonts w:ascii="Georgia" w:hAnsi="Georgia" w:cs="Arial"/>
          <w:color w:val="000000"/>
          <w:sz w:val="22"/>
          <w:szCs w:val="22"/>
        </w:rPr>
        <w:tab/>
      </w:r>
      <w:r w:rsidR="00AE3866">
        <w:rPr>
          <w:rFonts w:ascii="Georgia" w:hAnsi="Georgia" w:cs="Arial"/>
          <w:color w:val="000000"/>
          <w:sz w:val="22"/>
          <w:szCs w:val="22"/>
        </w:rPr>
        <w:tab/>
      </w:r>
    </w:p>
    <w:p w14:paraId="35A12344" w14:textId="77777777" w:rsidR="00FF7B0E" w:rsidRPr="003C2C55" w:rsidRDefault="00FF7B0E" w:rsidP="00FF7B0E">
      <w:pPr>
        <w:pBdr>
          <w:top w:val="nil"/>
          <w:left w:val="nil"/>
          <w:bottom w:val="nil"/>
          <w:right w:val="nil"/>
          <w:between w:val="nil"/>
          <w:bar w:val="nil"/>
        </w:pBdr>
        <w:spacing w:after="240" w:line="276" w:lineRule="auto"/>
        <w:jc w:val="both"/>
        <w:rPr>
          <w:rFonts w:ascii="Georgia" w:eastAsia="Arial Unicode MS" w:hAnsi="Georgia" w:cs="Arial Unicode MS"/>
          <w:i/>
          <w:iCs/>
          <w:color w:val="000000"/>
          <w:u w:color="000000"/>
          <w:bdr w:val="nil"/>
          <w:lang w:eastAsia="pl-PL"/>
        </w:rPr>
      </w:pPr>
      <w:r w:rsidRPr="003C2C55">
        <w:rPr>
          <w:rFonts w:ascii="Georgia" w:eastAsia="Arial Unicode MS" w:hAnsi="Georgia" w:cs="Arial Unicode MS"/>
          <w:i/>
          <w:iCs/>
          <w:color w:val="000000"/>
          <w:u w:color="000000"/>
          <w:bdr w:val="nil"/>
          <w:lang w:eastAsia="pl-PL"/>
        </w:rPr>
        <w:t>Od 2023 roku jako narodowa instytucja Kultury przemierzamy Polskę – od scen narodowych po lokalne domy kultury. W ciągu zaledwie dwóch lat zagraliśmy na ponad 80 scenach, prezentując spektakle, które łączą najwybitniejsze dzieła polskiej dramaturgii z żywym, współczesnym doświadczeniem widzów. Od Fredry po Witkacego, nasze inscenizacje przyciągają tłumy, poruszają serca i przypominają, że klasyka to nie przeszłość, lecz lustro współczesności – przestrzeń rozmowy o tym, co uniwersalne, piękne i ważne. Wierzymy, że teatr może być miejscem budowania wspólnoty i kulturowej tożsamości, dlatego sięgamy po teksty, które pomagają zrozumieć nie tylko świat sprzed wieków, ale i nas samych – tu i teraz.</w:t>
      </w:r>
    </w:p>
    <w:p w14:paraId="01D2C90A" w14:textId="77777777" w:rsidR="00D90653" w:rsidRPr="00D90653" w:rsidRDefault="00D90653" w:rsidP="00D90653">
      <w:pPr>
        <w:spacing w:line="360" w:lineRule="auto"/>
        <w:rPr>
          <w:rFonts w:ascii="Georgia" w:hAnsi="Georgia"/>
        </w:rPr>
      </w:pPr>
    </w:p>
    <w:sectPr w:rsidR="00D90653" w:rsidRPr="00D90653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77D89B" w14:textId="77777777" w:rsidR="00C4669B" w:rsidRDefault="00C4669B" w:rsidP="00217ACA">
      <w:pPr>
        <w:spacing w:after="0" w:line="240" w:lineRule="auto"/>
      </w:pPr>
      <w:r>
        <w:separator/>
      </w:r>
    </w:p>
  </w:endnote>
  <w:endnote w:type="continuationSeparator" w:id="0">
    <w:p w14:paraId="263E12EF" w14:textId="77777777" w:rsidR="00C4669B" w:rsidRDefault="00C4669B" w:rsidP="00217A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96135C" w14:textId="77777777" w:rsidR="00C4669B" w:rsidRDefault="00C4669B" w:rsidP="00217ACA">
      <w:pPr>
        <w:spacing w:after="0" w:line="240" w:lineRule="auto"/>
      </w:pPr>
      <w:r>
        <w:separator/>
      </w:r>
    </w:p>
  </w:footnote>
  <w:footnote w:type="continuationSeparator" w:id="0">
    <w:p w14:paraId="03B6445E" w14:textId="77777777" w:rsidR="00C4669B" w:rsidRDefault="00C4669B" w:rsidP="00217A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3FC3E3" w14:textId="77777777" w:rsidR="00217ACA" w:rsidRDefault="00217ACA" w:rsidP="00217ACA">
    <w:pPr>
      <w:pStyle w:val="Nagwek"/>
      <w:tabs>
        <w:tab w:val="clear" w:pos="4536"/>
        <w:tab w:val="clear" w:pos="9072"/>
        <w:tab w:val="left" w:pos="6510"/>
      </w:tabs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5BE15EE4" wp14:editId="70023CA6">
          <wp:simplePos x="0" y="0"/>
          <wp:positionH relativeFrom="page">
            <wp:align>left</wp:align>
          </wp:positionH>
          <wp:positionV relativeFrom="paragraph">
            <wp:posOffset>-451485</wp:posOffset>
          </wp:positionV>
          <wp:extent cx="7536150" cy="9753600"/>
          <wp:effectExtent l="0" t="0" r="8255" b="0"/>
          <wp:wrapNone/>
          <wp:docPr id="1155645762" name="Obraz 2" descr="Obraz zawierający tekst, zrzut ekran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058081" name="Obraz 2" descr="Obraz zawierający tekst, zrzut ekranu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527"/>
                  <a:stretch/>
                </pic:blipFill>
                <pic:spPr bwMode="auto">
                  <a:xfrm>
                    <a:off x="0" y="0"/>
                    <a:ext cx="7536150" cy="97536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0D0E"/>
    <w:rsid w:val="000E377A"/>
    <w:rsid w:val="001A5B42"/>
    <w:rsid w:val="00217ACA"/>
    <w:rsid w:val="003504F7"/>
    <w:rsid w:val="003A4FD8"/>
    <w:rsid w:val="004B0E1A"/>
    <w:rsid w:val="00557987"/>
    <w:rsid w:val="005B2A57"/>
    <w:rsid w:val="005C7B33"/>
    <w:rsid w:val="005F098A"/>
    <w:rsid w:val="006827F1"/>
    <w:rsid w:val="007060D2"/>
    <w:rsid w:val="00715C7E"/>
    <w:rsid w:val="00751CEC"/>
    <w:rsid w:val="0078632E"/>
    <w:rsid w:val="009B5FA2"/>
    <w:rsid w:val="009C0D0E"/>
    <w:rsid w:val="009D0278"/>
    <w:rsid w:val="00A614AE"/>
    <w:rsid w:val="00AE3866"/>
    <w:rsid w:val="00B35D3F"/>
    <w:rsid w:val="00B8053A"/>
    <w:rsid w:val="00C4669B"/>
    <w:rsid w:val="00C71B21"/>
    <w:rsid w:val="00CB3463"/>
    <w:rsid w:val="00D90653"/>
    <w:rsid w:val="00DC033F"/>
    <w:rsid w:val="00FF7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A0920B"/>
  <w15:chartTrackingRefBased/>
  <w15:docId w15:val="{7B245A81-8110-46C1-8306-60C24AF45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17A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17ACA"/>
  </w:style>
  <w:style w:type="paragraph" w:styleId="Stopka">
    <w:name w:val="footer"/>
    <w:basedOn w:val="Normalny"/>
    <w:link w:val="StopkaZnak"/>
    <w:uiPriority w:val="99"/>
    <w:unhideWhenUsed/>
    <w:rsid w:val="00217A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17ACA"/>
  </w:style>
  <w:style w:type="paragraph" w:styleId="NormalnyWeb">
    <w:name w:val="Normal (Web)"/>
    <w:basedOn w:val="Normalny"/>
    <w:uiPriority w:val="99"/>
    <w:semiHidden/>
    <w:unhideWhenUsed/>
    <w:rsid w:val="00D906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FF7B0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863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23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eatrklasykipolskiej.pl/repertuar/niemyte-dusze-narkotyki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286</Words>
  <Characters>1717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Exacto</dc:creator>
  <cp:keywords/>
  <dc:description/>
  <cp:lastModifiedBy>Weronika Marciniec</cp:lastModifiedBy>
  <cp:revision>10</cp:revision>
  <dcterms:created xsi:type="dcterms:W3CDTF">2025-09-16T10:03:00Z</dcterms:created>
  <dcterms:modified xsi:type="dcterms:W3CDTF">2025-10-01T08:16:00Z</dcterms:modified>
</cp:coreProperties>
</file>