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8DD5C" w14:textId="77777777" w:rsidR="003E5461" w:rsidRDefault="003E5461" w:rsidP="003E5461">
      <w:pPr>
        <w:pStyle w:val="Standard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I PRZEGLĄD ZESPOŁÓW MŁODZIEŻOWYCH I NIE TYLKO</w:t>
      </w:r>
    </w:p>
    <w:p w14:paraId="66A0F2A1" w14:textId="77777777" w:rsidR="003E5461" w:rsidRDefault="003E5461" w:rsidP="003E5461">
      <w:pPr>
        <w:pStyle w:val="Standard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POD PATRONATEM PREZYDENTA MIASTA PIOTRKOWA TRYBUNALSKIEGO</w:t>
      </w:r>
    </w:p>
    <w:p w14:paraId="4788ED05" w14:textId="77777777" w:rsidR="003E5461" w:rsidRDefault="003E5461" w:rsidP="003E5461">
      <w:pPr>
        <w:pStyle w:val="Standard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KRZYSZTOFA CHOJNIAKA</w:t>
      </w:r>
    </w:p>
    <w:p w14:paraId="6AF9AD2F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0775D226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Piotrków Trybunalski, dnia 09.03.2024 roku.</w:t>
      </w:r>
    </w:p>
    <w:p w14:paraId="4E0BA8D6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Organizator: Miejski Ośrodek Kultury w Piotrkowie Trybunalskim</w:t>
      </w:r>
    </w:p>
    <w:p w14:paraId="3058F9F4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Patronat medialny: Telewizja Piotrków</w:t>
      </w:r>
    </w:p>
    <w:p w14:paraId="6079C1CE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3A0CF692" w14:textId="77777777" w:rsidR="003E5461" w:rsidRDefault="003E5461" w:rsidP="003E5461">
      <w:pPr>
        <w:pStyle w:val="Standard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1E5C06BF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INFORMACJE OGÓLNE</w:t>
      </w:r>
    </w:p>
    <w:p w14:paraId="4B7BA0B5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1. I PRZEGLĄD ZESPOŁÓW MŁODZIEŻOWYCH I NIE TYLKO odbędzie się</w:t>
      </w:r>
    </w:p>
    <w:p w14:paraId="60D118FE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w Piotrkowie Trybunalskim w dniu 09.03.2024 roku.</w:t>
      </w:r>
    </w:p>
    <w:p w14:paraId="50B8AEED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2. Celem przeglądu jest propagowanie kultury i promocja lokalnych utalentowanych</w:t>
      </w:r>
    </w:p>
    <w:p w14:paraId="581B8E17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artystów.</w:t>
      </w:r>
    </w:p>
    <w:p w14:paraId="3426F9F3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3. Głównym Organizatorem jest MOK w Piotrkowie Trybunalskim.</w:t>
      </w:r>
    </w:p>
    <w:p w14:paraId="564FA0D7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4. Konkurs przeznaczony jest dla amatorów – zespołów i solistów. Warunkiem podstawowym</w:t>
      </w:r>
    </w:p>
    <w:p w14:paraId="47DA2F79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uczestnictwa w konkursie jest, aby minimum jedna osoba była mieszkańcem Piotrkowa</w:t>
      </w:r>
    </w:p>
    <w:p w14:paraId="185C06DB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Trybunalskiego.</w:t>
      </w:r>
    </w:p>
    <w:p w14:paraId="1D7FC77E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5. Do konkursu można zgłosić maksymalnie trzy utwory. Mogą to być nagrania studyjne,</w:t>
      </w:r>
    </w:p>
    <w:p w14:paraId="4A14EEA3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koncertowe lub amatorskie. Nagrania powinny być w formacie mp3. Długość jednego utworu</w:t>
      </w:r>
    </w:p>
    <w:p w14:paraId="2E574A22" w14:textId="434857AF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nie może przekraczać dziesięciu minut. Utwory nie mogą zawierać treści obraźliwych                      i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wulgarnych.</w:t>
      </w:r>
    </w:p>
    <w:p w14:paraId="65C3C3C8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6. Organizatorzy nie pokrywają kosztów podróży, wyżywienia oraz zakwaterowania.</w:t>
      </w:r>
    </w:p>
    <w:p w14:paraId="223AA9CC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3F90BE4B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ZGŁOSZENIA</w:t>
      </w:r>
    </w:p>
    <w:p w14:paraId="2EE10C27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Do konkursu można zgłosić maksymalnie trzy utwory. Należy podać tytuły utworów,</w:t>
      </w:r>
    </w:p>
    <w:p w14:paraId="0A9C03E5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autorów tekstu i muzyki oraz czas trwania każdego utworu. Zgłoszenia należy przesłać do</w:t>
      </w:r>
    </w:p>
    <w:p w14:paraId="1E4E25DC" w14:textId="298268C6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dnia 0</w:t>
      </w:r>
      <w:r w:rsidR="00357F3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.03.2024 roku pocztą elektroniczną na adres: oea@mok.piotrkow.pl. W razie pytań</w:t>
      </w:r>
    </w:p>
    <w:p w14:paraId="370F2F35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można kontaktować się telefonicznie pod numerem – (44) 733 91 30</w:t>
      </w:r>
    </w:p>
    <w:p w14:paraId="5C92C644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Do nagrań należy dołączyć:</w:t>
      </w:r>
    </w:p>
    <w:p w14:paraId="05CCF985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1. Skład zespołu.</w:t>
      </w:r>
    </w:p>
    <w:p w14:paraId="238D1C7D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lastRenderedPageBreak/>
        <w:t>2. Krótką biografię.</w:t>
      </w:r>
    </w:p>
    <w:p w14:paraId="778AB196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3. Rider.</w:t>
      </w:r>
    </w:p>
    <w:p w14:paraId="1ECBC0F4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4. Oświadczenie o zgodzie na przetwarzanie danych osobowych uczestnika na potrzeby</w:t>
      </w:r>
    </w:p>
    <w:p w14:paraId="09B6150E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organizacji oraz przeprowadzenia Przeglądu oraz na nieodpłatne wykorzystywanie</w:t>
      </w:r>
    </w:p>
    <w:p w14:paraId="595369B8" w14:textId="6C9D6DDB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nagrań zawartych w zgłoszeniach oraz z występów zarejestrowanych podczas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konkursu.</w:t>
      </w:r>
    </w:p>
    <w:p w14:paraId="700B8E02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5. Kontakt telefoniczny i mailowy do osoby reprezentującej zespół.</w:t>
      </w:r>
    </w:p>
    <w:p w14:paraId="0653DE96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6. Linki do mediów społecznościowych.</w:t>
      </w:r>
    </w:p>
    <w:p w14:paraId="5A8EDDB5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35DC51F4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PRZESŁUCHANIA</w:t>
      </w:r>
    </w:p>
    <w:p w14:paraId="6040D861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1. Miejscem przesłuchań konkursowych Przeglądu w dniu 09.03.2024 roku jest sala MOK,</w:t>
      </w:r>
    </w:p>
    <w:p w14:paraId="32B9D9CE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ul. Słowackiego 13 w Piotrkowie Trybunalskim. Próby nagłośnieniowe rozpoczynają się</w:t>
      </w:r>
    </w:p>
    <w:p w14:paraId="1EE58223" w14:textId="1163092D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od godziny 11.00, występy konkursowe od godziny 15.00. </w:t>
      </w:r>
    </w:p>
    <w:p w14:paraId="65BE4B6F" w14:textId="77777777" w:rsidR="003E5461" w:rsidRDefault="003E5461" w:rsidP="003E5461">
      <w:pPr>
        <w:pStyle w:val="Standard"/>
        <w:tabs>
          <w:tab w:val="left" w:pos="0"/>
        </w:tabs>
        <w:ind w:hanging="585"/>
        <w:jc w:val="center"/>
        <w:rPr>
          <w:rFonts w:ascii="Times New Roman" w:hAnsi="Times New Roman"/>
          <w:sz w:val="24"/>
          <w:szCs w:val="24"/>
        </w:rPr>
      </w:pPr>
    </w:p>
    <w:p w14:paraId="5060CF8B" w14:textId="77777777" w:rsidR="003E5461" w:rsidRDefault="003E5461" w:rsidP="003E5461">
      <w:pPr>
        <w:pStyle w:val="Standard"/>
        <w:numPr>
          <w:ilvl w:val="0"/>
          <w:numId w:val="1"/>
        </w:numPr>
        <w:tabs>
          <w:tab w:val="left" w:pos="210"/>
        </w:tabs>
        <w:ind w:left="-45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Przeglądzie wezmą udział zespoły lub soliści zakwalifikowani na podstawie zgłoszeń przez Organizatora.</w:t>
      </w:r>
    </w:p>
    <w:p w14:paraId="2D06E8C1" w14:textId="77777777" w:rsidR="003E5461" w:rsidRDefault="003E5461" w:rsidP="003E5461">
      <w:pPr>
        <w:pStyle w:val="Standard"/>
        <w:numPr>
          <w:ilvl w:val="0"/>
          <w:numId w:val="2"/>
        </w:numPr>
        <w:tabs>
          <w:tab w:val="left" w:pos="210"/>
        </w:tabs>
        <w:ind w:left="-45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Zakwalifikowane do Przeglądu zespoły lub soliści będzie oceniać Jury w składzie:</w:t>
      </w:r>
    </w:p>
    <w:p w14:paraId="7D1C051B" w14:textId="77777777" w:rsidR="003E5461" w:rsidRDefault="003E5461" w:rsidP="003E5461">
      <w:pPr>
        <w:pStyle w:val="Standard"/>
        <w:tabs>
          <w:tab w:val="left" w:pos="210"/>
        </w:tabs>
        <w:ind w:left="-45"/>
        <w:rPr>
          <w:rFonts w:ascii="Times New Roman" w:hAnsi="Times New Roman"/>
          <w:sz w:val="24"/>
          <w:szCs w:val="24"/>
        </w:rPr>
      </w:pPr>
    </w:p>
    <w:p w14:paraId="36FCEA93" w14:textId="77777777" w:rsidR="003E5461" w:rsidRDefault="003E5461" w:rsidP="003E5461">
      <w:pPr>
        <w:pStyle w:val="Standard"/>
        <w:tabs>
          <w:tab w:val="left" w:pos="25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Adam Kołaciński</w:t>
      </w:r>
    </w:p>
    <w:p w14:paraId="1FBFD65B" w14:textId="77777777" w:rsidR="003E5461" w:rsidRDefault="003E5461" w:rsidP="003E5461">
      <w:pPr>
        <w:pStyle w:val="Standard"/>
        <w:tabs>
          <w:tab w:val="left" w:pos="210"/>
        </w:tabs>
        <w:ind w:left="-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Piotr Brzychcy</w:t>
      </w:r>
    </w:p>
    <w:p w14:paraId="1D8F2971" w14:textId="77777777" w:rsidR="003E5461" w:rsidRDefault="003E5461" w:rsidP="003E5461">
      <w:pPr>
        <w:pStyle w:val="Standard"/>
        <w:tabs>
          <w:tab w:val="left" w:pos="210"/>
        </w:tabs>
        <w:ind w:left="-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Paweł Małolepszy</w:t>
      </w:r>
    </w:p>
    <w:p w14:paraId="1835995D" w14:textId="77777777" w:rsidR="003E5461" w:rsidRDefault="003E5461" w:rsidP="003E5461">
      <w:pPr>
        <w:pStyle w:val="Standard"/>
        <w:tabs>
          <w:tab w:val="left" w:pos="210"/>
        </w:tabs>
        <w:ind w:left="-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Tyberiusz </w:t>
      </w:r>
      <w:proofErr w:type="spellStart"/>
      <w:r>
        <w:rPr>
          <w:rFonts w:ascii="Times New Roman" w:hAnsi="Times New Roman"/>
          <w:sz w:val="24"/>
          <w:szCs w:val="24"/>
        </w:rPr>
        <w:t>Słodkiewicz</w:t>
      </w:r>
      <w:proofErr w:type="spellEnd"/>
    </w:p>
    <w:p w14:paraId="5B4938EF" w14:textId="77777777" w:rsidR="003E5461" w:rsidRDefault="003E5461" w:rsidP="003E5461">
      <w:pPr>
        <w:pStyle w:val="Standard"/>
        <w:tabs>
          <w:tab w:val="left" w:pos="210"/>
        </w:tabs>
        <w:ind w:left="-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Paweł </w:t>
      </w:r>
      <w:proofErr w:type="spellStart"/>
      <w:r>
        <w:rPr>
          <w:rFonts w:ascii="Times New Roman" w:hAnsi="Times New Roman"/>
          <w:sz w:val="24"/>
          <w:szCs w:val="24"/>
        </w:rPr>
        <w:t>Komolibus</w:t>
      </w:r>
      <w:proofErr w:type="spellEnd"/>
    </w:p>
    <w:p w14:paraId="231A12DA" w14:textId="77777777" w:rsidR="003E5461" w:rsidRDefault="003E5461" w:rsidP="003E5461">
      <w:pPr>
        <w:pStyle w:val="Standard"/>
        <w:tabs>
          <w:tab w:val="left" w:pos="210"/>
        </w:tabs>
        <w:ind w:left="-45"/>
        <w:rPr>
          <w:rFonts w:ascii="Times New Roman" w:hAnsi="Times New Roman"/>
          <w:sz w:val="24"/>
          <w:szCs w:val="24"/>
        </w:rPr>
      </w:pPr>
    </w:p>
    <w:p w14:paraId="3A51E97F" w14:textId="22A8D670" w:rsidR="003E5461" w:rsidRDefault="003E5461" w:rsidP="003E5461">
      <w:pPr>
        <w:pStyle w:val="Standard"/>
        <w:tabs>
          <w:tab w:val="left" w:pos="210"/>
        </w:tabs>
        <w:ind w:left="-45"/>
        <w:rPr>
          <w:b/>
        </w:rPr>
      </w:pPr>
      <w:r>
        <w:rPr>
          <w:rFonts w:ascii="Times New Roman" w:hAnsi="Times New Roman" w:cs="Times New Roman"/>
          <w:sz w:val="24"/>
          <w:szCs w:val="24"/>
        </w:rPr>
        <w:t>- po przesłuchaniach konkursowych Jury uda się na burzliwe obrady i mamy nadzieję, że             w miarę szybko ogłosi werdykt.</w:t>
      </w:r>
      <w:r>
        <w:rPr>
          <w:rFonts w:ascii="Times New Roman" w:hAnsi="Times New Roman" w:cs="Times New Roman"/>
          <w:b/>
          <w:sz w:val="24"/>
          <w:szCs w:val="24"/>
        </w:rPr>
        <w:br/>
      </w:r>
    </w:p>
    <w:p w14:paraId="73777EBB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4A45C4B8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NAGRODY:</w:t>
      </w:r>
    </w:p>
    <w:p w14:paraId="71989930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1. Główna nagroda – nagroda ufundowana przez Prezydenta Miasta Piotrkowa</w:t>
      </w:r>
    </w:p>
    <w:p w14:paraId="0639B82F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Trybunalskiego Pana Krzysztofa Chojniaka w wysokości 1500 zł;</w:t>
      </w:r>
    </w:p>
    <w:p w14:paraId="6F5B8C5B" w14:textId="3D3BEA9F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Nagroda - występ podczas imprezy plenerowej Dni Piotrkowa Trybunalskiego 2024</w:t>
      </w:r>
      <w:r w:rsidR="00357F34">
        <w:rPr>
          <w:rFonts w:ascii="Times New Roman" w:hAnsi="Times New Roman" w:cs="Times New Roman"/>
          <w:sz w:val="24"/>
          <w:szCs w:val="24"/>
        </w:rPr>
        <w:t>,</w:t>
      </w:r>
    </w:p>
    <w:p w14:paraId="02477886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0AE75C6A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lastRenderedPageBreak/>
        <w:t>Jury może nie przyznać głównej nagrody lub przyznać inne nagrody w tym</w:t>
      </w:r>
    </w:p>
    <w:p w14:paraId="68D0F6AB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pozaregulaminowe. Wypłacone nagrody pieniężne zostaną pomniejszone o wysokość</w:t>
      </w:r>
    </w:p>
    <w:p w14:paraId="3393FCBE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należności które pobiera i odprowadza Organizator w związku z wypłatą</w:t>
      </w:r>
    </w:p>
    <w:p w14:paraId="4F53CE87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nagród w konkursie. Jury ma prawo zmienić układ i liczbę nagród z zastrzeżeniem, że ogólna</w:t>
      </w:r>
    </w:p>
    <w:p w14:paraId="3A24853B" w14:textId="71FC98CB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kwota przeznaczona na nagrody nie ulegnie zmianie. Decyzje Jury są nieodwołalne </w:t>
      </w:r>
      <w:r w:rsidR="004730A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>i</w:t>
      </w:r>
      <w:r w:rsidR="004730AF">
        <w:t xml:space="preserve"> </w:t>
      </w:r>
      <w:r>
        <w:rPr>
          <w:rFonts w:ascii="Times New Roman" w:hAnsi="Times New Roman" w:cs="Times New Roman"/>
          <w:sz w:val="24"/>
          <w:szCs w:val="24"/>
        </w:rPr>
        <w:t>niezaskarżalne.</w:t>
      </w:r>
    </w:p>
    <w:p w14:paraId="2617F1B7" w14:textId="77777777" w:rsidR="003E5461" w:rsidRDefault="003E5461" w:rsidP="003E5461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7FA0C5AE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PRAWA AUTORSKIE I WYKONAWCZE</w:t>
      </w:r>
    </w:p>
    <w:p w14:paraId="55CC99FF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1. Wszystkie przesłuchania mogą być nieodpłatnie:</w:t>
      </w:r>
    </w:p>
    <w:p w14:paraId="253CBA28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a) transmitowane przez radio i telewizję lub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internet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25BE674D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b) rejestrowane i rozpowszechniane w radiu, telewizji i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internecie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148DB57D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c) fotografowane dla potrzeb Przeglądu i mediów.</w:t>
      </w:r>
    </w:p>
    <w:p w14:paraId="1B783EF3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2. Uczestnicy Przeglądu udzielają organizatorowi zgody na rozpowszechnianie swojego</w:t>
      </w:r>
    </w:p>
    <w:p w14:paraId="6F13AF24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wizerunku utrwalonego przy pomocy różnych technik w związku z ich udziałem</w:t>
      </w:r>
    </w:p>
    <w:p w14:paraId="6132E120" w14:textId="77777777" w:rsidR="003E5461" w:rsidRDefault="003E5461" w:rsidP="003E5461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we wszystkich etapach Przeglądu</w:t>
      </w:r>
      <w:r>
        <w:t>.</w:t>
      </w:r>
    </w:p>
    <w:p w14:paraId="5E4846C9" w14:textId="77777777" w:rsidR="003E5461" w:rsidRDefault="003E5461"/>
    <w:sectPr w:rsidR="003E5461" w:rsidSect="005113C4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B1266"/>
    <w:multiLevelType w:val="multilevel"/>
    <w:tmpl w:val="02F49CD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3648263F"/>
    <w:multiLevelType w:val="multilevel"/>
    <w:tmpl w:val="05A6151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938101797">
    <w:abstractNumId w:val="1"/>
  </w:num>
  <w:num w:numId="2" w16cid:durableId="1173571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461"/>
    <w:rsid w:val="00211426"/>
    <w:rsid w:val="00357F34"/>
    <w:rsid w:val="003E5461"/>
    <w:rsid w:val="004730AF"/>
    <w:rsid w:val="005113C4"/>
    <w:rsid w:val="008C70FC"/>
    <w:rsid w:val="008E7561"/>
    <w:rsid w:val="00AE4618"/>
    <w:rsid w:val="00B9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15FA9"/>
  <w15:chartTrackingRefBased/>
  <w15:docId w15:val="{658C5EDD-F87C-4B26-9266-81B53ABB6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E5461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518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 PIOTRKOW</dc:creator>
  <cp:keywords/>
  <dc:description/>
  <cp:lastModifiedBy>MOK PIOTRKOW</cp:lastModifiedBy>
  <cp:revision>7</cp:revision>
  <dcterms:created xsi:type="dcterms:W3CDTF">2024-02-15T11:24:00Z</dcterms:created>
  <dcterms:modified xsi:type="dcterms:W3CDTF">2024-02-21T07:52:00Z</dcterms:modified>
</cp:coreProperties>
</file>