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72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36"/>
          <w:szCs w:val="36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80"/>
          <w:sz w:val="36"/>
          <w:szCs w:val="36"/>
          <w:u w:val="single"/>
          <w:shd w:fill="auto" w:val="clear"/>
          <w:vertAlign w:val="baseline"/>
          <w:rtl w:val="0"/>
        </w:rPr>
        <w:t xml:space="preserve">XXII  RAWSKI MITYNG WOKALNY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72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REGULAMIN</w:t>
      </w:r>
    </w:p>
    <w:p w:rsidR="00000000" w:rsidDel="00000000" w:rsidP="00000000" w:rsidRDefault="00000000" w:rsidRPr="00000000" w14:paraId="00000003">
      <w:pPr>
        <w:keepNext w:val="1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72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ORGANIZATOR  </w:t>
      </w:r>
    </w:p>
    <w:p w:rsidR="00000000" w:rsidDel="00000000" w:rsidP="00000000" w:rsidRDefault="00000000" w:rsidRPr="00000000" w14:paraId="00000004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72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  Miejski Dom Kultury im. Danuty Siedzikówny INKI w Rawie Mazowieckiej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II.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TERMIN I MIEJSCE -</w:t>
      </w:r>
      <w:r w:rsidDel="00000000" w:rsidR="00000000" w:rsidRPr="00000000">
        <w:rPr>
          <w:b w:val="1"/>
          <w:color w:val="00008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17 maja 2025 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  Miejski Dom Kultury w Rawie Mazowieckiej ul. Krakowska 6c – sala widowiskowa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III.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CEL IMPREZY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-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kształcenie uzdolnień muzycznych,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wymiana doświadczeń wokalnych i repertuarowych</w:t>
      </w:r>
      <w:r w:rsidDel="00000000" w:rsidR="00000000" w:rsidRPr="00000000">
        <w:rPr>
          <w:color w:val="000080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konfrontacja dorobku artystycznego,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doskonalenie warsztatu muzycznego,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radość wspólnego muzykowania.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IV.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REPERTUAR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    -      kategoria I -  piosenka polska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-      kategoria II </w:t>
      </w:r>
      <w:r w:rsidDel="00000000" w:rsidR="00000000" w:rsidRPr="00000000">
        <w:rPr>
          <w:color w:val="000080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piosenka anglojęzyczna     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V.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UCZESTNICY – GRUPY WIEKOWE</w:t>
      </w:r>
      <w:r w:rsidDel="00000000" w:rsidR="00000000" w:rsidRPr="00000000">
        <w:rPr>
          <w:b w:val="1"/>
          <w:color w:val="00008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- soliści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11-13 lat,             2)   14-16 lat,         3)   17 i więcej lat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VI.           REGULAMIN UCZESTNICTWA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 Uczestnicy wykonują jedną piosenkę w jednej z kategorii</w:t>
      </w:r>
      <w:r w:rsidDel="00000000" w:rsidR="00000000" w:rsidRPr="00000000">
        <w:rPr>
          <w:color w:val="ff0000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 I - piosenka polska lub II - piosenka anglojęzyczna.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Aby zakwalifikować się do konkursu prosimy o przysłanie nagrania audio poprzez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single"/>
          <w:shd w:fill="auto" w:val="clear"/>
          <w:vertAlign w:val="baseline"/>
          <w:rtl w:val="0"/>
        </w:rPr>
        <w:t xml:space="preserve">platformę wetransfer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wraz z kartą zgłoszenia na adres organizatora do dnia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single"/>
          <w:shd w:fill="auto" w:val="clear"/>
          <w:vertAlign w:val="baseline"/>
          <w:rtl w:val="0"/>
        </w:rPr>
        <w:t xml:space="preserve">24.04.2025 r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. na adres e-mail: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sekretariat@mdkrawa.pl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O zakwalifikowaniu do konkursu organizator powiadomi każdą osobę indywidualnie przesyłając informację na adres z którego otrzyma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zgłoszenie.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single"/>
          <w:shd w:fill="auto" w:val="clear"/>
          <w:vertAlign w:val="baseline"/>
          <w:rtl w:val="0"/>
        </w:rPr>
        <w:t xml:space="preserve">Wykonawcy występują do podkładu muzycznego w formacie audio lub mp3 (półplaybeck) lub akompaniament instrumentalny (na scenie dostępny będzie fortepian).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Playback jest niedozwolony.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Informacje o formie akompaniamentu prosimy umieścić na karcie zgłoszenia.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. O zaszeregowaniu do kategorii wiekowej decyduje rok urodzenia uczestnika.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single"/>
          <w:shd w:fill="auto" w:val="clear"/>
          <w:vertAlign w:val="baseline"/>
          <w:rtl w:val="0"/>
        </w:rPr>
        <w:t xml:space="preserve">4. Repertuar zgłoszony w karcie uczestnika nie może być zmieniony w czasie trwania konkursu.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5. Kolejność występów ustali organizator i udostępni w dniu konkursu.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6. Zgłoszenie udziału w konkursie jest jednocześnie akceptacją regulaminu i  wyrażeniem zgody na nagranie i wykorzystanie materiału audio – wizualnego z konkursu.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7.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0"/>
          <w:szCs w:val="20"/>
          <w:u w:val="single"/>
          <w:shd w:fill="auto" w:val="clear"/>
          <w:vertAlign w:val="baseline"/>
          <w:rtl w:val="0"/>
        </w:rPr>
        <w:t xml:space="preserve">Uczestnicy wpłacają akredytację w wysokości 50zł po otrzymaniu informacji o zakwalifikowaniu się do konkursu, nie później jednak niż do dnia 9 maja 2025 r. na konto Miejskiego Domu Kultury w Rawie Mazowieckiej – Bank Spółdzielczy w Białej Rawskiej/oddział w Rawie Mazowieckiej - 18 9291 0001 0131 3417 2000 0010</w:t>
      </w:r>
      <w:r w:rsidDel="00000000" w:rsidR="00000000" w:rsidRPr="00000000">
        <w:rPr>
          <w:b w:val="1"/>
          <w:color w:val="ff0000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. Brak wpłaty akredytacji w wyznaczonym terminie  jest równoznaczny z rezygnacją z udziału w konkursie.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W przypadku rezygnacji z udziału w konkursie organizator nie zwraca kosztów akredytacji.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VII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.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PRZEBIEG KONKURSU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17 maja 2025 roku (sobota)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harmonogram szczegółowy będzie dostępny po zamknięciu listy zgłoszeń na stronie www.mdkrawa.pl oraz profilu fb i instagramie           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VIII.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OCENA, NAGRODY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Jury powołane przez organizatora oceniać będzie: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dobór materiału muzycznego do wieku wykonawcy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warsztat muzyczny,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interpretację utworu,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poziom artystyczny,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ogólny wyraz artystyczny.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Zwycięzcy otrzymają nagrody pieniężne i rzeczowe.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Jury może przyznać nagrodę specjalną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GRAND PRIX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- dla najlepszego wykonawcy.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IX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.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POSTANOWIENIA KOŃCOWE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uczestnicy przyjeżdżają na koszt własny,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organizator zapewnia profesjonalną aparaturę nagłośnieniową,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organizator nie ponosi odpowiedzialności za błędy wynikające z niewłaściwego przygotowania bądź nagrania podkładów muzycznych,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organizator zastrzega sobie prawo do ostatecznej interpretacji oraz zmian regulaminu,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werdykt jury jest ostateczny i nieodwołalny.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color w:val="00008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Regulamin wraz z kartą zgłoszenia do pobrania na stronie: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www.mdkrawa.pl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133.8582677165355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3"/>
      <w:numFmt w:val="bullet"/>
      <w:lvlText w:val="-"/>
      <w:lvlJc w:val="left"/>
      <w:pPr>
        <w:ind w:left="1440" w:hanging="360"/>
      </w:pPr>
      <w:rPr>
        <w:rFonts w:ascii="Times New Roman" w:cs="Times New Roman" w:eastAsia="Times New Roman" w:hAnsi="Times New Roman"/>
        <w:vertAlign w:val="baseline"/>
      </w:rPr>
    </w:lvl>
    <w:lvl w:ilvl="2">
      <w:start w:val="1"/>
      <w:numFmt w:val="decimal"/>
      <w:lvlText w:val="%3)"/>
      <w:lvlJc w:val="left"/>
      <w:pPr>
        <w:ind w:left="23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)"/>
      <w:lvlJc w:val="left"/>
      <w:pPr>
        <w:ind w:left="204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lowerLetter"/>
      <w:lvlText w:val="%2."/>
      <w:lvlJc w:val="left"/>
      <w:pPr>
        <w:ind w:left="27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4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42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9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6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3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70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800" w:hanging="180"/>
      </w:pPr>
      <w:rPr>
        <w:vertAlign w:val="baseline"/>
      </w:rPr>
    </w:lvl>
  </w:abstractNum>
  <w:abstractNum w:abstractNumId="3"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l-PL" w:val="pl-PL"/>
    </w:rPr>
  </w:style>
  <w:style w:type="paragraph" w:styleId="Nagłówek1">
    <w:name w:val="Nagłówek 1"/>
    <w:basedOn w:val="Normalny"/>
    <w:next w:val="Normalny"/>
    <w:autoRedefine w:val="0"/>
    <w:hidden w:val="0"/>
    <w:qFormat w:val="0"/>
    <w:pPr>
      <w:keepNext w:val="1"/>
      <w:numPr>
        <w:ilvl w:val="0"/>
        <w:numId w:val="1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4"/>
      <w:effect w:val="none"/>
      <w:vertAlign w:val="baseline"/>
      <w:cs w:val="0"/>
      <w:em w:val="none"/>
      <w:lang w:bidi="ar-SA" w:eastAsia="pl-PL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Hiperłącze">
    <w:name w:val="Hiperłącze"/>
    <w:basedOn w:val="Domyślnaczcionkaakapitu"/>
    <w:next w:val="Hiperłącze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sekretariat@mdkraw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uTZMZxvtxQ9KLu+i59FgcX4F7A==">CgMxLjA4AHIhMU9odkt1YXRydk5rSmIycm1lcDBZUmZiTHJBSUNiczln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2016-03-02T08:06:00Z</dcterms:created>
  <dc:creator>MDK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